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B5" w:rsidRPr="00497AB5" w:rsidRDefault="00497AB5" w:rsidP="00F41AAF">
      <w:pPr>
        <w:spacing w:after="0"/>
        <w:jc w:val="both"/>
      </w:pPr>
      <w:r w:rsidRPr="00497AB5">
        <w:t>Lycée Albert Schweitzer</w:t>
      </w:r>
      <w:r w:rsidR="00231EAF">
        <w:t xml:space="preserve"> - </w:t>
      </w:r>
      <w:r w:rsidRPr="00497AB5">
        <w:t>CPGE scientifiques</w:t>
      </w:r>
    </w:p>
    <w:p w:rsidR="00231EAF" w:rsidRPr="00497AB5" w:rsidRDefault="00497AB5" w:rsidP="00F41AAF">
      <w:pPr>
        <w:spacing w:after="0"/>
        <w:jc w:val="both"/>
        <w:rPr>
          <w:b/>
          <w:sz w:val="26"/>
          <w:szCs w:val="26"/>
          <w:u w:val="single"/>
        </w:rPr>
      </w:pPr>
      <w:r w:rsidRPr="00497AB5">
        <w:rPr>
          <w:b/>
          <w:sz w:val="26"/>
          <w:szCs w:val="26"/>
          <w:u w:val="single"/>
        </w:rPr>
        <w:t xml:space="preserve">Informations et conseils concernant le travail </w:t>
      </w:r>
      <w:r w:rsidR="00071DE0">
        <w:rPr>
          <w:b/>
          <w:sz w:val="26"/>
          <w:szCs w:val="26"/>
          <w:u w:val="single"/>
        </w:rPr>
        <w:t>de Français/Philosophie</w:t>
      </w:r>
      <w:r w:rsidR="00F41AAF">
        <w:rPr>
          <w:b/>
          <w:sz w:val="26"/>
          <w:szCs w:val="26"/>
          <w:u w:val="single"/>
        </w:rPr>
        <w:t>2017-2018</w:t>
      </w:r>
    </w:p>
    <w:p w:rsidR="008D1737" w:rsidRDefault="008D1737" w:rsidP="00F41AAF">
      <w:pPr>
        <w:spacing w:after="0"/>
        <w:jc w:val="both"/>
        <w:rPr>
          <w:b/>
        </w:rPr>
      </w:pPr>
    </w:p>
    <w:p w:rsidR="00327BF6" w:rsidRDefault="00497AB5" w:rsidP="00670F6C">
      <w:pPr>
        <w:spacing w:after="0"/>
        <w:jc w:val="both"/>
      </w:pPr>
      <w:r w:rsidRPr="00497AB5">
        <w:rPr>
          <w:b/>
        </w:rPr>
        <w:t>Programme</w:t>
      </w:r>
      <w:r w:rsidR="00327BF6">
        <w:rPr>
          <w:b/>
        </w:rPr>
        <w:t xml:space="preserve"> </w:t>
      </w:r>
      <w:r w:rsidR="00327BF6">
        <w:t>2017-18</w:t>
      </w:r>
    </w:p>
    <w:p w:rsidR="00497AB5" w:rsidRPr="00B13E82" w:rsidRDefault="00497AB5" w:rsidP="00670F6C">
      <w:pPr>
        <w:spacing w:after="0"/>
        <w:jc w:val="both"/>
        <w:rPr>
          <w:sz w:val="30"/>
          <w:szCs w:val="30"/>
        </w:rPr>
      </w:pPr>
      <w:r w:rsidRPr="00497AB5">
        <w:rPr>
          <w:b/>
        </w:rPr>
        <w:t xml:space="preserve">THEME : </w:t>
      </w:r>
      <w:r w:rsidRPr="00B13E82">
        <w:rPr>
          <w:b/>
          <w:sz w:val="30"/>
          <w:szCs w:val="30"/>
        </w:rPr>
        <w:t>« L'aventure »</w:t>
      </w:r>
    </w:p>
    <w:p w:rsidR="00497AB5" w:rsidRDefault="00497AB5" w:rsidP="00F41AAF">
      <w:pPr>
        <w:spacing w:after="0"/>
        <w:jc w:val="both"/>
        <w:rPr>
          <w:b/>
        </w:rPr>
      </w:pPr>
      <w:r w:rsidRPr="00497AB5">
        <w:rPr>
          <w:b/>
        </w:rPr>
        <w:t>ŒUVRES (merci de vous procurer les éditions ci-dessous qui seront utilisées en classe)</w:t>
      </w:r>
    </w:p>
    <w:p w:rsidR="00327BF6" w:rsidRPr="00497AB5" w:rsidRDefault="00327BF6" w:rsidP="00F41AAF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2F1152" w:rsidRPr="00497AB5" w:rsidTr="002F1152">
        <w:tc>
          <w:tcPr>
            <w:tcW w:w="9062" w:type="dxa"/>
          </w:tcPr>
          <w:p w:rsidR="00210D77" w:rsidRDefault="002F1152" w:rsidP="00F41AAF">
            <w:pPr>
              <w:jc w:val="both"/>
              <w:rPr>
                <w:b/>
                <w:bCs/>
              </w:rPr>
            </w:pPr>
            <w:r w:rsidRPr="00497AB5">
              <w:t>Homère,</w:t>
            </w:r>
            <w:r w:rsidR="003B76AB">
              <w:t xml:space="preserve"> </w:t>
            </w:r>
            <w:r w:rsidRPr="00497AB5">
              <w:rPr>
                <w:u w:val="single"/>
              </w:rPr>
              <w:t>L'Odyssée</w:t>
            </w:r>
            <w:r w:rsidR="00F41AAF">
              <w:t>,</w:t>
            </w:r>
            <w:r w:rsidR="003B76AB">
              <w:t xml:space="preserve"> </w:t>
            </w:r>
            <w:r w:rsidRPr="00497AB5">
              <w:rPr>
                <w:b/>
                <w:bCs/>
              </w:rPr>
              <w:t>éd. de La Découverte/Poch</w:t>
            </w:r>
            <w:r w:rsidR="00210D77">
              <w:rPr>
                <w:b/>
                <w:bCs/>
              </w:rPr>
              <w:t>e, trad</w:t>
            </w:r>
            <w:r w:rsidR="003B76AB">
              <w:rPr>
                <w:b/>
                <w:bCs/>
              </w:rPr>
              <w:t>.</w:t>
            </w:r>
            <w:r w:rsidR="00210D77">
              <w:rPr>
                <w:b/>
                <w:bCs/>
              </w:rPr>
              <w:t xml:space="preserve"> de Philippe Jaccottet</w:t>
            </w:r>
            <w:r w:rsidR="003B76AB">
              <w:rPr>
                <w:b/>
                <w:bCs/>
              </w:rPr>
              <w:t>.</w:t>
            </w:r>
          </w:p>
          <w:p w:rsidR="00F41AAF" w:rsidRPr="00210D77" w:rsidRDefault="00F41AAF" w:rsidP="00F41AAF">
            <w:pPr>
              <w:jc w:val="both"/>
              <w:rPr>
                <w:b/>
                <w:bCs/>
              </w:rPr>
            </w:pPr>
          </w:p>
        </w:tc>
      </w:tr>
      <w:tr w:rsidR="002F1152" w:rsidRPr="00497AB5" w:rsidTr="002F1152">
        <w:tc>
          <w:tcPr>
            <w:tcW w:w="9062" w:type="dxa"/>
          </w:tcPr>
          <w:p w:rsidR="002F1152" w:rsidRDefault="002F1152" w:rsidP="00F41AAF">
            <w:pPr>
              <w:jc w:val="both"/>
              <w:rPr>
                <w:b/>
                <w:bCs/>
              </w:rPr>
            </w:pPr>
            <w:r w:rsidRPr="00497AB5">
              <w:t>Conrad,</w:t>
            </w:r>
            <w:r w:rsidR="003B76AB">
              <w:t xml:space="preserve"> </w:t>
            </w:r>
            <w:r w:rsidRPr="00497AB5">
              <w:rPr>
                <w:u w:val="single"/>
              </w:rPr>
              <w:t>Au cœur des ténèbres</w:t>
            </w:r>
            <w:r w:rsidRPr="00497AB5">
              <w:t>,</w:t>
            </w:r>
            <w:r w:rsidR="003B76AB">
              <w:t xml:space="preserve"> </w:t>
            </w:r>
            <w:r w:rsidRPr="00497AB5">
              <w:rPr>
                <w:b/>
                <w:bCs/>
              </w:rPr>
              <w:t>éd. GF n° 1583</w:t>
            </w:r>
            <w:r w:rsidR="003B76AB">
              <w:rPr>
                <w:b/>
                <w:bCs/>
              </w:rPr>
              <w:t>, trad. de Jean-Jacques Mayoux.</w:t>
            </w:r>
          </w:p>
          <w:p w:rsidR="00210D77" w:rsidRPr="00210D77" w:rsidRDefault="00210D77" w:rsidP="00F41AAF">
            <w:pPr>
              <w:jc w:val="both"/>
              <w:rPr>
                <w:b/>
                <w:bCs/>
              </w:rPr>
            </w:pPr>
          </w:p>
        </w:tc>
      </w:tr>
      <w:tr w:rsidR="002F1152" w:rsidRPr="00497AB5" w:rsidTr="002F1152">
        <w:tc>
          <w:tcPr>
            <w:tcW w:w="9062" w:type="dxa"/>
          </w:tcPr>
          <w:p w:rsidR="002F1152" w:rsidRPr="00EC10E5" w:rsidRDefault="002F1152" w:rsidP="00F41AAF">
            <w:pPr>
              <w:jc w:val="both"/>
              <w:rPr>
                <w:b/>
                <w:bCs/>
              </w:rPr>
            </w:pPr>
            <w:r w:rsidRPr="00497AB5">
              <w:t>Jankélévitch,</w:t>
            </w:r>
            <w:r w:rsidR="003B76AB">
              <w:t xml:space="preserve"> </w:t>
            </w:r>
            <w:r w:rsidRPr="00497AB5">
              <w:rPr>
                <w:u w:val="single"/>
              </w:rPr>
              <w:t>L'aventure, l'ennui, le sérieux</w:t>
            </w:r>
            <w:r w:rsidR="003B76AB">
              <w:t xml:space="preserve"> </w:t>
            </w:r>
            <w:r w:rsidRPr="00497AB5">
              <w:t>(chap. 1),</w:t>
            </w:r>
            <w:r w:rsidR="003B76AB">
              <w:t xml:space="preserve"> </w:t>
            </w:r>
            <w:r w:rsidRPr="00EC10E5">
              <w:rPr>
                <w:b/>
                <w:bCs/>
              </w:rPr>
              <w:t>éd</w:t>
            </w:r>
            <w:r w:rsidRPr="00497AB5">
              <w:rPr>
                <w:b/>
                <w:bCs/>
              </w:rPr>
              <w:t>. Flammarion</w:t>
            </w:r>
            <w:r w:rsidR="003B76AB">
              <w:rPr>
                <w:b/>
                <w:bCs/>
              </w:rPr>
              <w:t>,</w:t>
            </w:r>
            <w:r w:rsidRPr="00497AB5">
              <w:rPr>
                <w:b/>
                <w:bCs/>
              </w:rPr>
              <w:t xml:space="preserve"> coll. Champs </w:t>
            </w:r>
            <w:r w:rsidRPr="00EC10E5">
              <w:rPr>
                <w:b/>
                <w:bCs/>
              </w:rPr>
              <w:t>essais</w:t>
            </w:r>
            <w:r w:rsidR="00EC10E5" w:rsidRPr="00EC10E5">
              <w:rPr>
                <w:b/>
              </w:rPr>
              <w:t xml:space="preserve">, </w:t>
            </w:r>
            <w:r w:rsidR="00EC10E5" w:rsidRPr="00EC10E5">
              <w:rPr>
                <w:b/>
                <w:bCs/>
              </w:rPr>
              <w:t>présentation par L. Barillas, P</w:t>
            </w:r>
            <w:r w:rsidR="003B76AB" w:rsidRPr="00EC10E5">
              <w:rPr>
                <w:b/>
                <w:bCs/>
              </w:rPr>
              <w:t>.</w:t>
            </w:r>
            <w:r w:rsidR="00EC10E5" w:rsidRPr="00EC10E5">
              <w:rPr>
                <w:b/>
                <w:bCs/>
              </w:rPr>
              <w:t>-A. Guinfolleau et F. Worms.</w:t>
            </w:r>
          </w:p>
          <w:p w:rsidR="002F1152" w:rsidRPr="00497AB5" w:rsidRDefault="002F1152" w:rsidP="00F41AAF">
            <w:pPr>
              <w:jc w:val="both"/>
            </w:pPr>
          </w:p>
        </w:tc>
      </w:tr>
    </w:tbl>
    <w:p w:rsidR="00327BF6" w:rsidRDefault="00327BF6" w:rsidP="00F41AAF">
      <w:pPr>
        <w:spacing w:after="0"/>
        <w:jc w:val="both"/>
        <w:rPr>
          <w:b/>
          <w:u w:val="single"/>
        </w:rPr>
      </w:pPr>
    </w:p>
    <w:p w:rsidR="00497AB5" w:rsidRPr="00497AB5" w:rsidRDefault="00497AB5" w:rsidP="00F41AAF">
      <w:pPr>
        <w:spacing w:after="0"/>
        <w:jc w:val="both"/>
        <w:rPr>
          <w:b/>
          <w:u w:val="single"/>
        </w:rPr>
      </w:pPr>
      <w:r w:rsidRPr="00497AB5">
        <w:rPr>
          <w:b/>
          <w:u w:val="single"/>
        </w:rPr>
        <w:t>Travail préparatoire :</w:t>
      </w:r>
      <w:r w:rsidRPr="001E6A72">
        <w:rPr>
          <w:b/>
          <w:u w:val="single"/>
        </w:rPr>
        <w:t> </w:t>
      </w:r>
    </w:p>
    <w:p w:rsidR="00497AB5" w:rsidRPr="00CE4815" w:rsidRDefault="00497AB5" w:rsidP="00F41AAF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497AB5">
        <w:t xml:space="preserve">la </w:t>
      </w:r>
      <w:r w:rsidRPr="00CE4815">
        <w:rPr>
          <w:b/>
        </w:rPr>
        <w:t>lecture</w:t>
      </w:r>
      <w:r w:rsidRPr="00497AB5">
        <w:t xml:space="preserve"> des trois œuvres du programme</w:t>
      </w:r>
      <w:r w:rsidR="003B76AB">
        <w:t>,</w:t>
      </w:r>
      <w:r w:rsidRPr="00497AB5">
        <w:t xml:space="preserve"> au </w:t>
      </w:r>
      <w:r w:rsidRPr="00CE4815">
        <w:rPr>
          <w:b/>
        </w:rPr>
        <w:t>moins une fois chacune</w:t>
      </w:r>
      <w:r w:rsidR="003B76AB">
        <w:t>,</w:t>
      </w:r>
      <w:r w:rsidRPr="00CE4815">
        <w:rPr>
          <w:b/>
        </w:rPr>
        <w:t xml:space="preserve"> est obligatoire avant la rentrée.</w:t>
      </w:r>
    </w:p>
    <w:p w:rsidR="00497AB5" w:rsidRPr="00497AB5" w:rsidRDefault="00497AB5" w:rsidP="00F41AAF">
      <w:pPr>
        <w:pStyle w:val="Paragraphedeliste"/>
        <w:numPr>
          <w:ilvl w:val="0"/>
          <w:numId w:val="2"/>
        </w:numPr>
        <w:spacing w:after="0"/>
        <w:jc w:val="both"/>
      </w:pPr>
      <w:r w:rsidRPr="00497AB5">
        <w:t xml:space="preserve">cette lecture est indispensable : elle doit être active et donc s'accompagner </w:t>
      </w:r>
      <w:r w:rsidRPr="00CE4815">
        <w:rPr>
          <w:b/>
        </w:rPr>
        <w:t>de prises de notes</w:t>
      </w:r>
      <w:r w:rsidRPr="00497AB5">
        <w:t xml:space="preserve"> (thèmes, analyses, citations, etc.) afin de faciliter le </w:t>
      </w:r>
      <w:bookmarkStart w:id="0" w:name="_GoBack"/>
      <w:bookmarkEnd w:id="0"/>
      <w:r w:rsidRPr="00497AB5">
        <w:t>travail de réflexion durant l'année.</w:t>
      </w:r>
    </w:p>
    <w:p w:rsidR="00327BF6" w:rsidRDefault="00327BF6" w:rsidP="00F41AAF">
      <w:pPr>
        <w:spacing w:after="0"/>
        <w:jc w:val="both"/>
        <w:rPr>
          <w:u w:val="single"/>
        </w:rPr>
      </w:pPr>
    </w:p>
    <w:p w:rsidR="00497AB5" w:rsidRPr="00E66EC7" w:rsidRDefault="00497AB5" w:rsidP="00F41AAF">
      <w:pPr>
        <w:spacing w:after="0"/>
        <w:jc w:val="both"/>
        <w:rPr>
          <w:u w:val="single"/>
        </w:rPr>
      </w:pPr>
      <w:r w:rsidRPr="00E66EC7">
        <w:rPr>
          <w:u w:val="single"/>
        </w:rPr>
        <w:t xml:space="preserve">Avant la lecture, nous vous conseillons </w:t>
      </w:r>
      <w:r w:rsidR="00210D77">
        <w:rPr>
          <w:u w:val="single"/>
        </w:rPr>
        <w:t xml:space="preserve">de commencer </w:t>
      </w:r>
      <w:r w:rsidRPr="00E66EC7">
        <w:rPr>
          <w:u w:val="single"/>
        </w:rPr>
        <w:t>par une recherche concernant :</w:t>
      </w:r>
    </w:p>
    <w:p w:rsidR="00497AB5" w:rsidRPr="00497AB5" w:rsidRDefault="00497AB5" w:rsidP="00F41AAF">
      <w:pPr>
        <w:pStyle w:val="Paragraphedeliste"/>
        <w:numPr>
          <w:ilvl w:val="0"/>
          <w:numId w:val="2"/>
        </w:numPr>
        <w:spacing w:after="0"/>
        <w:jc w:val="both"/>
      </w:pPr>
      <w:r w:rsidRPr="00300F71">
        <w:rPr>
          <w:b/>
        </w:rPr>
        <w:t>l'auteur</w:t>
      </w:r>
      <w:r w:rsidRPr="00497AB5">
        <w:t xml:space="preserve"> (éléments de biographie à rechercher dans des cours du lycée, des manuels de littérature, des dictionnaires).</w:t>
      </w:r>
    </w:p>
    <w:p w:rsidR="00497AB5" w:rsidRPr="00497AB5" w:rsidRDefault="00497AB5" w:rsidP="00F41AAF">
      <w:pPr>
        <w:pStyle w:val="Paragraphedeliste"/>
        <w:numPr>
          <w:ilvl w:val="0"/>
          <w:numId w:val="2"/>
        </w:numPr>
        <w:spacing w:after="0"/>
        <w:jc w:val="both"/>
      </w:pPr>
      <w:r w:rsidRPr="00300F71">
        <w:rPr>
          <w:b/>
        </w:rPr>
        <w:t>le contexte historique et culturel</w:t>
      </w:r>
      <w:r w:rsidRPr="00497AB5">
        <w:t xml:space="preserve"> dans lequel les œuvres ont été écrites (manuels d'histoire, appareil critique des éditions du </w:t>
      </w:r>
      <w:r w:rsidR="00300F71" w:rsidRPr="00497AB5">
        <w:t>programme</w:t>
      </w:r>
      <w:r w:rsidRPr="00497AB5">
        <w:t xml:space="preserve"> recommandées ici).</w:t>
      </w:r>
    </w:p>
    <w:p w:rsidR="00327BF6" w:rsidRDefault="00327BF6" w:rsidP="00F41AAF">
      <w:pPr>
        <w:spacing w:after="0"/>
        <w:jc w:val="both"/>
      </w:pPr>
    </w:p>
    <w:p w:rsidR="00497AB5" w:rsidRDefault="00497AB5" w:rsidP="00F41AAF">
      <w:pPr>
        <w:spacing w:after="0"/>
        <w:jc w:val="both"/>
      </w:pPr>
      <w:r w:rsidRPr="00497AB5">
        <w:t>Cette lecture pourra être complétée par d'autres textes :</w:t>
      </w:r>
    </w:p>
    <w:p w:rsidR="00327BF6" w:rsidRDefault="00327BF6" w:rsidP="00F41AAF">
      <w:pPr>
        <w:pStyle w:val="Paragraphedeliste"/>
        <w:numPr>
          <w:ilvl w:val="0"/>
          <w:numId w:val="6"/>
        </w:numPr>
        <w:spacing w:after="0"/>
        <w:jc w:val="both"/>
      </w:pPr>
      <w:r>
        <w:rPr>
          <w:u w:val="single"/>
        </w:rPr>
        <w:t>L’Iliade</w:t>
      </w:r>
      <w:r>
        <w:t>, Homère</w:t>
      </w:r>
    </w:p>
    <w:p w:rsidR="00327BF6" w:rsidRDefault="00327BF6" w:rsidP="00F41AAF">
      <w:pPr>
        <w:pStyle w:val="Paragraphedeliste"/>
        <w:numPr>
          <w:ilvl w:val="0"/>
          <w:numId w:val="6"/>
        </w:numPr>
        <w:spacing w:after="0"/>
        <w:jc w:val="both"/>
      </w:pPr>
      <w:r>
        <w:rPr>
          <w:u w:val="single"/>
        </w:rPr>
        <w:t>Typhon</w:t>
      </w:r>
      <w:r>
        <w:t>, Conrad</w:t>
      </w:r>
    </w:p>
    <w:p w:rsidR="00327BF6" w:rsidRDefault="00327BF6" w:rsidP="00F41AAF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« L’Ennui », « Le Sérieux », dans </w:t>
      </w:r>
      <w:r>
        <w:rPr>
          <w:u w:val="single"/>
        </w:rPr>
        <w:t>L’Aventure, l’ennui, le sérieux</w:t>
      </w:r>
      <w:r>
        <w:t>, Jankélévitch</w:t>
      </w:r>
    </w:p>
    <w:p w:rsidR="00327BF6" w:rsidRPr="00497AB5" w:rsidRDefault="00327BF6" w:rsidP="00F41AAF">
      <w:pPr>
        <w:spacing w:after="0"/>
        <w:jc w:val="both"/>
      </w:pPr>
    </w:p>
    <w:p w:rsidR="00497AB5" w:rsidRDefault="00497AB5" w:rsidP="00F41AAF">
      <w:pPr>
        <w:pStyle w:val="Paragraphedeliste"/>
        <w:numPr>
          <w:ilvl w:val="0"/>
          <w:numId w:val="6"/>
        </w:numPr>
        <w:spacing w:after="0"/>
        <w:jc w:val="both"/>
      </w:pPr>
      <w:r w:rsidRPr="00984693">
        <w:rPr>
          <w:u w:val="single"/>
        </w:rPr>
        <w:t xml:space="preserve">Voyage au bout de la nuit </w:t>
      </w:r>
      <w:r w:rsidR="00DE037A">
        <w:t>,</w:t>
      </w:r>
      <w:r w:rsidR="00EE10E1">
        <w:t xml:space="preserve">Louis-Ferdinand </w:t>
      </w:r>
      <w:r w:rsidRPr="00497AB5">
        <w:t>Céline</w:t>
      </w:r>
    </w:p>
    <w:p w:rsidR="0055668E" w:rsidRPr="00497AB5" w:rsidRDefault="0055668E" w:rsidP="00F41AAF">
      <w:pPr>
        <w:pStyle w:val="Paragraphedeliste"/>
        <w:numPr>
          <w:ilvl w:val="0"/>
          <w:numId w:val="6"/>
        </w:numPr>
        <w:spacing w:after="0"/>
        <w:jc w:val="both"/>
      </w:pPr>
      <w:r w:rsidRPr="00984693">
        <w:rPr>
          <w:u w:val="single"/>
        </w:rPr>
        <w:t xml:space="preserve">La </w:t>
      </w:r>
      <w:r w:rsidR="003B76AB">
        <w:rPr>
          <w:u w:val="single"/>
        </w:rPr>
        <w:t>V</w:t>
      </w:r>
      <w:r w:rsidRPr="00984693">
        <w:rPr>
          <w:u w:val="single"/>
        </w:rPr>
        <w:t>oie royale</w:t>
      </w:r>
      <w:r>
        <w:t xml:space="preserve">, </w:t>
      </w:r>
      <w:r w:rsidR="00DE037A">
        <w:t>André</w:t>
      </w:r>
      <w:r>
        <w:t xml:space="preserve"> Malraux</w:t>
      </w:r>
    </w:p>
    <w:p w:rsidR="00497AB5" w:rsidRPr="00497AB5" w:rsidRDefault="00497AB5" w:rsidP="00F41AAF">
      <w:pPr>
        <w:pStyle w:val="Paragraphedeliste"/>
        <w:numPr>
          <w:ilvl w:val="0"/>
          <w:numId w:val="6"/>
        </w:numPr>
        <w:spacing w:after="0"/>
        <w:jc w:val="both"/>
      </w:pPr>
      <w:r w:rsidRPr="00984693">
        <w:rPr>
          <w:u w:val="single"/>
        </w:rPr>
        <w:t xml:space="preserve">Le </w:t>
      </w:r>
      <w:r w:rsidR="003B76AB">
        <w:rPr>
          <w:u w:val="single"/>
        </w:rPr>
        <w:t>R</w:t>
      </w:r>
      <w:r w:rsidRPr="00984693">
        <w:rPr>
          <w:u w:val="single"/>
        </w:rPr>
        <w:t>oman d'aventure,</w:t>
      </w:r>
      <w:r w:rsidRPr="00497AB5">
        <w:t xml:space="preserve"> Jean-Yves Tadié</w:t>
      </w:r>
    </w:p>
    <w:p w:rsidR="00497AB5" w:rsidRDefault="00300F71" w:rsidP="00F41AAF">
      <w:pPr>
        <w:pStyle w:val="Paragraphedeliste"/>
        <w:numPr>
          <w:ilvl w:val="0"/>
          <w:numId w:val="6"/>
        </w:numPr>
        <w:spacing w:after="0"/>
        <w:jc w:val="both"/>
      </w:pPr>
      <w:r w:rsidRPr="00984693">
        <w:rPr>
          <w:u w:val="single"/>
        </w:rPr>
        <w:t xml:space="preserve">La </w:t>
      </w:r>
      <w:r w:rsidR="003B76AB">
        <w:rPr>
          <w:u w:val="single"/>
        </w:rPr>
        <w:t>P</w:t>
      </w:r>
      <w:r w:rsidRPr="00984693">
        <w:rPr>
          <w:u w:val="single"/>
        </w:rPr>
        <w:t xml:space="preserve">hilosophie de l’aventure </w:t>
      </w:r>
      <w:r w:rsidR="00DE037A">
        <w:t>,</w:t>
      </w:r>
      <w:r w:rsidR="00497AB5" w:rsidRPr="00497AB5">
        <w:t>Georg Simmel</w:t>
      </w:r>
    </w:p>
    <w:p w:rsidR="00A64D16" w:rsidRDefault="00DE037A" w:rsidP="00F41AAF">
      <w:pPr>
        <w:pStyle w:val="Paragraphedeliste"/>
        <w:numPr>
          <w:ilvl w:val="0"/>
          <w:numId w:val="6"/>
        </w:numPr>
        <w:spacing w:after="0"/>
        <w:jc w:val="both"/>
      </w:pPr>
      <w:r w:rsidRPr="00984693">
        <w:rPr>
          <w:u w:val="single"/>
        </w:rPr>
        <w:t>L’</w:t>
      </w:r>
      <w:r w:rsidR="003B76AB">
        <w:rPr>
          <w:u w:val="single"/>
        </w:rPr>
        <w:t>A</w:t>
      </w:r>
      <w:r w:rsidRPr="00984693">
        <w:rPr>
          <w:u w:val="single"/>
        </w:rPr>
        <w:t>venture</w:t>
      </w:r>
      <w:r>
        <w:t>, Giorgo Agamben</w:t>
      </w:r>
    </w:p>
    <w:p w:rsidR="00327BF6" w:rsidRDefault="00327BF6" w:rsidP="00F41AAF">
      <w:pPr>
        <w:spacing w:after="0"/>
        <w:jc w:val="both"/>
      </w:pPr>
    </w:p>
    <w:p w:rsidR="000E71D6" w:rsidRPr="003B76AB" w:rsidRDefault="004368C0" w:rsidP="00F41AAF">
      <w:pPr>
        <w:spacing w:after="0"/>
        <w:jc w:val="both"/>
      </w:pPr>
      <w:r>
        <w:t xml:space="preserve">Une exposition en ligne de la BnF qui </w:t>
      </w:r>
      <w:r w:rsidR="005D67D0">
        <w:t>illustre</w:t>
      </w:r>
      <w:r>
        <w:t xml:space="preserve"> la </w:t>
      </w:r>
      <w:r w:rsidR="005D67D0">
        <w:t>figure littéraire du chevalier errant en quête d’aventures</w:t>
      </w:r>
      <w:r w:rsidR="002A7C05">
        <w:t> :</w:t>
      </w:r>
      <w:r w:rsidR="005D67D0">
        <w:t xml:space="preserve"> </w:t>
      </w:r>
      <w:hyperlink r:id="rId7" w:history="1">
        <w:r w:rsidR="00A64D16" w:rsidRPr="003B76AB">
          <w:rPr>
            <w:rStyle w:val="Lienhypertexte"/>
            <w:rFonts w:ascii="UICTFontTextStyleBody" w:eastAsia="Times New Roman" w:hAnsi="UICTFontTextStyleBody" w:cs="Times New Roman"/>
            <w:color w:val="auto"/>
            <w:sz w:val="23"/>
            <w:szCs w:val="23"/>
          </w:rPr>
          <w:t>http://expositions.bnf.fr/arthur/arret/04_1.htm</w:t>
        </w:r>
      </w:hyperlink>
    </w:p>
    <w:p w:rsidR="00327BF6" w:rsidRDefault="00327BF6" w:rsidP="00F41AAF">
      <w:pPr>
        <w:spacing w:after="0"/>
        <w:jc w:val="both"/>
      </w:pPr>
    </w:p>
    <w:p w:rsidR="00497AB5" w:rsidRPr="00497AB5" w:rsidRDefault="00497AB5" w:rsidP="00F41AAF">
      <w:pPr>
        <w:spacing w:after="0"/>
        <w:jc w:val="both"/>
      </w:pPr>
      <w:r w:rsidRPr="00497AB5">
        <w:t>Vous pourrez aussi tirer profit de films</w:t>
      </w:r>
      <w:r w:rsidR="00F41AAF">
        <w:t xml:space="preserve"> </w:t>
      </w:r>
      <w:r w:rsidR="00B62AF0" w:rsidRPr="00A851C5">
        <w:t>(liste n</w:t>
      </w:r>
      <w:r w:rsidR="00B62AF0">
        <w:t>on</w:t>
      </w:r>
      <w:r w:rsidR="00DE1A53">
        <w:t xml:space="preserve"> </w:t>
      </w:r>
      <w:r w:rsidR="00B62AF0">
        <w:t>exhaustive)</w:t>
      </w:r>
      <w:r w:rsidR="00F41AAF">
        <w:t> :</w:t>
      </w:r>
    </w:p>
    <w:p w:rsidR="00497AB5" w:rsidRPr="00497AB5" w:rsidRDefault="0005658C" w:rsidP="00F41AAF">
      <w:pPr>
        <w:pStyle w:val="Paragraphedeliste"/>
        <w:numPr>
          <w:ilvl w:val="0"/>
          <w:numId w:val="5"/>
        </w:numPr>
        <w:spacing w:after="0"/>
        <w:jc w:val="both"/>
      </w:pPr>
      <w:r w:rsidRPr="000E7DAA">
        <w:rPr>
          <w:u w:val="single"/>
        </w:rPr>
        <w:t xml:space="preserve">Apocalypse Now </w:t>
      </w:r>
      <w:r w:rsidR="00497AB5" w:rsidRPr="00497AB5">
        <w:t xml:space="preserve">de </w:t>
      </w:r>
      <w:r w:rsidR="001F0E8A">
        <w:t xml:space="preserve">F. F </w:t>
      </w:r>
      <w:r w:rsidR="00497AB5" w:rsidRPr="00497AB5">
        <w:t>Coppola (transposition du livre de Conrad pendant la guerre du Vietnam).</w:t>
      </w:r>
    </w:p>
    <w:p w:rsidR="00802F8A" w:rsidRDefault="00497AB5" w:rsidP="00F41AAF">
      <w:pPr>
        <w:pStyle w:val="Paragraphedeliste"/>
        <w:numPr>
          <w:ilvl w:val="0"/>
          <w:numId w:val="5"/>
        </w:numPr>
        <w:spacing w:after="0"/>
        <w:jc w:val="both"/>
      </w:pPr>
      <w:r w:rsidRPr="000E7DAA">
        <w:rPr>
          <w:u w:val="single"/>
        </w:rPr>
        <w:t>Excalibur</w:t>
      </w:r>
      <w:r w:rsidR="0005658C">
        <w:t xml:space="preserve"> de </w:t>
      </w:r>
      <w:r w:rsidR="00900BF3">
        <w:t xml:space="preserve">John </w:t>
      </w:r>
      <w:r w:rsidR="0005658C">
        <w:t>Boorman</w:t>
      </w:r>
      <w:r w:rsidR="003B76AB">
        <w:t>.</w:t>
      </w:r>
    </w:p>
    <w:p w:rsidR="0005658C" w:rsidRDefault="0005658C" w:rsidP="00F41AAF">
      <w:pPr>
        <w:pStyle w:val="Paragraphedeliste"/>
        <w:numPr>
          <w:ilvl w:val="0"/>
          <w:numId w:val="5"/>
        </w:numPr>
        <w:spacing w:after="0"/>
        <w:jc w:val="both"/>
      </w:pPr>
      <w:r w:rsidRPr="000E7DAA">
        <w:rPr>
          <w:u w:val="single"/>
        </w:rPr>
        <w:t>Jeremiah Johnson</w:t>
      </w:r>
      <w:r>
        <w:t xml:space="preserve"> de Sydney Pollack</w:t>
      </w:r>
      <w:r w:rsidR="003B76AB">
        <w:t>.</w:t>
      </w:r>
    </w:p>
    <w:p w:rsidR="00327BF6" w:rsidRDefault="00B62AF0" w:rsidP="00F41AAF">
      <w:pPr>
        <w:pStyle w:val="Paragraphedeliste"/>
        <w:numPr>
          <w:ilvl w:val="0"/>
          <w:numId w:val="5"/>
        </w:numPr>
        <w:spacing w:after="0"/>
        <w:jc w:val="both"/>
      </w:pPr>
      <w:r w:rsidRPr="00327BF6">
        <w:rPr>
          <w:u w:val="single"/>
        </w:rPr>
        <w:t>Aguirre, la colère de Dieu,</w:t>
      </w:r>
      <w:r w:rsidR="00327BF6">
        <w:t xml:space="preserve"> de Werner Herzog.</w:t>
      </w:r>
    </w:p>
    <w:p w:rsidR="00497AB5" w:rsidRDefault="00327BF6" w:rsidP="00F41AAF">
      <w:pPr>
        <w:pStyle w:val="Paragraphedeliste"/>
        <w:numPr>
          <w:ilvl w:val="0"/>
          <w:numId w:val="5"/>
        </w:numPr>
        <w:spacing w:after="0"/>
        <w:jc w:val="both"/>
      </w:pPr>
      <w:r w:rsidRPr="00327BF6">
        <w:rPr>
          <w:u w:val="single"/>
        </w:rPr>
        <w:t>The Lost City of Z</w:t>
      </w:r>
      <w:r>
        <w:t>, James Gray</w:t>
      </w:r>
      <w:r w:rsidR="003B76AB">
        <w:t>.</w:t>
      </w:r>
    </w:p>
    <w:sectPr w:rsidR="00497AB5" w:rsidSect="0024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63" w:rsidRDefault="00F24663" w:rsidP="00497AB5">
      <w:pPr>
        <w:spacing w:after="0" w:line="240" w:lineRule="auto"/>
      </w:pPr>
      <w:r>
        <w:separator/>
      </w:r>
    </w:p>
  </w:endnote>
  <w:endnote w:type="continuationSeparator" w:id="1">
    <w:p w:rsidR="00F24663" w:rsidRDefault="00F24663" w:rsidP="0049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Body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63" w:rsidRDefault="00F24663" w:rsidP="00497AB5">
      <w:pPr>
        <w:spacing w:after="0" w:line="240" w:lineRule="auto"/>
      </w:pPr>
      <w:r>
        <w:separator/>
      </w:r>
    </w:p>
  </w:footnote>
  <w:footnote w:type="continuationSeparator" w:id="1">
    <w:p w:rsidR="00F24663" w:rsidRDefault="00F24663" w:rsidP="0049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9045D"/>
    <w:multiLevelType w:val="hybridMultilevel"/>
    <w:tmpl w:val="11A07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44D8D"/>
    <w:multiLevelType w:val="hybridMultilevel"/>
    <w:tmpl w:val="80B08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D79FB"/>
    <w:multiLevelType w:val="hybridMultilevel"/>
    <w:tmpl w:val="B9A6C14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81CBB"/>
    <w:multiLevelType w:val="hybridMultilevel"/>
    <w:tmpl w:val="CE80B9C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55C26"/>
    <w:multiLevelType w:val="hybridMultilevel"/>
    <w:tmpl w:val="F27AD41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AB5"/>
    <w:rsid w:val="0005658C"/>
    <w:rsid w:val="00071DE0"/>
    <w:rsid w:val="00076F9A"/>
    <w:rsid w:val="000E71D6"/>
    <w:rsid w:val="000E7DAA"/>
    <w:rsid w:val="00196D62"/>
    <w:rsid w:val="001E6A72"/>
    <w:rsid w:val="001F0E8A"/>
    <w:rsid w:val="00210D77"/>
    <w:rsid w:val="00217289"/>
    <w:rsid w:val="00231EAF"/>
    <w:rsid w:val="00242002"/>
    <w:rsid w:val="002A7C05"/>
    <w:rsid w:val="002F1152"/>
    <w:rsid w:val="00300F71"/>
    <w:rsid w:val="00327BF6"/>
    <w:rsid w:val="003B76AB"/>
    <w:rsid w:val="004368C0"/>
    <w:rsid w:val="00463C92"/>
    <w:rsid w:val="00497AB5"/>
    <w:rsid w:val="004B2E53"/>
    <w:rsid w:val="0055668E"/>
    <w:rsid w:val="005D67D0"/>
    <w:rsid w:val="00670F6C"/>
    <w:rsid w:val="00685E74"/>
    <w:rsid w:val="0074152F"/>
    <w:rsid w:val="007415F3"/>
    <w:rsid w:val="00802F8A"/>
    <w:rsid w:val="008D1737"/>
    <w:rsid w:val="00900BF3"/>
    <w:rsid w:val="00984693"/>
    <w:rsid w:val="009B1ED6"/>
    <w:rsid w:val="00A64D16"/>
    <w:rsid w:val="00A851C5"/>
    <w:rsid w:val="00B02914"/>
    <w:rsid w:val="00B13E82"/>
    <w:rsid w:val="00B62AF0"/>
    <w:rsid w:val="00B82D4D"/>
    <w:rsid w:val="00C14B10"/>
    <w:rsid w:val="00CC739C"/>
    <w:rsid w:val="00CD7D37"/>
    <w:rsid w:val="00CE4815"/>
    <w:rsid w:val="00CF180B"/>
    <w:rsid w:val="00D25BDF"/>
    <w:rsid w:val="00DE037A"/>
    <w:rsid w:val="00DE1A53"/>
    <w:rsid w:val="00E66EC7"/>
    <w:rsid w:val="00E87CB4"/>
    <w:rsid w:val="00EC10E5"/>
    <w:rsid w:val="00EE10E1"/>
    <w:rsid w:val="00F24663"/>
    <w:rsid w:val="00F41AAF"/>
    <w:rsid w:val="00FC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AB5"/>
  </w:style>
  <w:style w:type="paragraph" w:styleId="Pieddepage">
    <w:name w:val="footer"/>
    <w:basedOn w:val="Normal"/>
    <w:link w:val="PieddepageCar"/>
    <w:uiPriority w:val="99"/>
    <w:unhideWhenUsed/>
    <w:rsid w:val="0049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AB5"/>
  </w:style>
  <w:style w:type="table" w:styleId="Grilledutableau">
    <w:name w:val="Table Grid"/>
    <w:basedOn w:val="TableauNormal"/>
    <w:uiPriority w:val="39"/>
    <w:rsid w:val="002F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6E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E5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2E5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ositions.bnf.fr/arthur/arret/04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Win7</cp:lastModifiedBy>
  <cp:revision>7</cp:revision>
  <cp:lastPrinted>2017-06-06T06:35:00Z</cp:lastPrinted>
  <dcterms:created xsi:type="dcterms:W3CDTF">2017-06-01T06:50:00Z</dcterms:created>
  <dcterms:modified xsi:type="dcterms:W3CDTF">2017-06-18T13:53:00Z</dcterms:modified>
</cp:coreProperties>
</file>